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466B9" w14:textId="77777777" w:rsidR="00077F73" w:rsidRDefault="00690598">
      <w:pPr>
        <w:jc w:val="center"/>
        <w:rPr>
          <w:rFonts w:ascii="Tahoma" w:eastAsia="Tahoma" w:hAnsi="Tahoma" w:cs="Tahoma"/>
          <w:sz w:val="36"/>
          <w:szCs w:val="36"/>
        </w:rPr>
      </w:pPr>
      <w:r>
        <w:rPr>
          <w:noProof/>
          <w:sz w:val="60"/>
          <w:szCs w:val="60"/>
          <w:lang w:val="en-GB"/>
        </w:rPr>
        <w:drawing>
          <wp:inline distT="0" distB="0" distL="0" distR="0" wp14:anchorId="70DF1ABE" wp14:editId="3A11CE27">
            <wp:extent cx="1334605" cy="82804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605" cy="828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81E93FF" wp14:editId="282071B5">
                <wp:simplePos x="0" y="0"/>
                <wp:positionH relativeFrom="margin">
                  <wp:posOffset>50800</wp:posOffset>
                </wp:positionH>
                <wp:positionV relativeFrom="paragraph">
                  <wp:posOffset>-38099</wp:posOffset>
                </wp:positionV>
                <wp:extent cx="1714500" cy="10414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260888"/>
                          <a:ext cx="17049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0CBD40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First                                                             </w:t>
                            </w:r>
                          </w:p>
                          <w:p w14:paraId="6CC5300A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Republic </w:t>
                            </w:r>
                          </w:p>
                          <w:p w14:paraId="63D0F022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Registrar</w:t>
                            </w:r>
                          </w:p>
                          <w:p w14:paraId="619935F8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foundation</w:t>
                            </w:r>
                          </w:p>
                          <w:p w14:paraId="4DB86155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81E93FF" id="Rectangle 3" o:spid="_x0000_s1026" style="position:absolute;left:0;text-align:left;margin-left:4pt;margin-top:-3pt;width:135pt;height:8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" fillcolor="white [3201]" stroked="f">
                <v:textbox inset="2.53958mm,1.2694mm,2.53958mm,1.2694mm">
                  <w:txbxContent>
                    <w:p w14:paraId="7D0CBD40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First                                                             </w:t>
                      </w:r>
                    </w:p>
                    <w:p w14:paraId="6CC5300A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Republic </w:t>
                      </w:r>
                    </w:p>
                    <w:p w14:paraId="63D0F022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Registrar</w:t>
                      </w:r>
                    </w:p>
                    <w:p w14:paraId="619935F8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foundation</w:t>
                      </w:r>
                    </w:p>
                    <w:p w14:paraId="4DB86155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FB6FEF2" wp14:editId="2A5F9415">
                <wp:simplePos x="0" y="0"/>
                <wp:positionH relativeFrom="margin">
                  <wp:posOffset>4051300</wp:posOffset>
                </wp:positionH>
                <wp:positionV relativeFrom="paragraph">
                  <wp:posOffset>76200</wp:posOffset>
                </wp:positionV>
                <wp:extent cx="1714500" cy="86198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427575"/>
                          <a:ext cx="1704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F6E416" w14:textId="4B5DB448" w:rsidR="00077F73" w:rsidRDefault="002B0E2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72"/>
                              </w:rPr>
                              <w:t>FRR-</w:t>
                            </w:r>
                            <w:r w:rsidR="00725F9F">
                              <w:rPr>
                                <w:rFonts w:ascii="Tahoma" w:eastAsia="Tahoma" w:hAnsi="Tahoma" w:cs="Tahoma"/>
                                <w:sz w:val="72"/>
                              </w:rPr>
                              <w:t>10</w:t>
                            </w:r>
                          </w:p>
                          <w:p w14:paraId="3799091E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FB6FEF2" id="Rectangle 4" o:spid="_x0000_s1027" style="position:absolute;left:0;text-align:left;margin-left:319pt;margin-top:6pt;width:135pt;height:67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" fillcolor="white [3201]" stroked="f">
                <v:textbox inset="2.53958mm,1.2694mm,2.53958mm,1.2694mm">
                  <w:txbxContent>
                    <w:p w14:paraId="41F6E416" w14:textId="4B5DB448" w:rsidR="00077F73" w:rsidRDefault="002B0E23">
                      <w:pPr>
                        <w:jc w:val="right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72"/>
                        </w:rPr>
                        <w:t>FRR-</w:t>
                      </w:r>
                      <w:r w:rsidR="00725F9F">
                        <w:rPr>
                          <w:rFonts w:ascii="Tahoma" w:eastAsia="Tahoma" w:hAnsi="Tahoma" w:cs="Tahoma"/>
                          <w:sz w:val="72"/>
                        </w:rPr>
                        <w:t>10</w:t>
                      </w:r>
                    </w:p>
                    <w:p w14:paraId="3799091E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B5A83D" w14:textId="77777777" w:rsidR="00077F73" w:rsidRDefault="00690598">
      <w:pPr>
        <w:rPr>
          <w:rFonts w:ascii="Tahoma" w:eastAsia="Tahoma" w:hAnsi="Tahoma" w:cs="Tahoma"/>
          <w:sz w:val="36"/>
          <w:szCs w:val="36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FC0C15F" wp14:editId="10C727E4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5676900" cy="254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6462" y="3780000"/>
                          <a:ext cx="5679077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80DB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pt;margin-top:17pt;width:447pt;height: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" strokecolor="black [3200]" strokeweight="2.25pt">
                <v:stroke joinstyle="miter"/>
                <w10:wrap anchorx="margin"/>
              </v:shape>
            </w:pict>
          </mc:Fallback>
        </mc:AlternateContent>
      </w:r>
    </w:p>
    <w:p w14:paraId="66040E9D" w14:textId="77777777" w:rsidR="00077F73" w:rsidRDefault="00690598">
      <w:pPr>
        <w:widowControl w:val="0"/>
        <w:spacing w:before="240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 (First Republic Registrar 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oundation [FRR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])</w:t>
      </w:r>
    </w:p>
    <w:p w14:paraId="44B190CD" w14:textId="77777777" w:rsidR="00077F73" w:rsidRDefault="00690598">
      <w:pPr>
        <w:spacing w:before="12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The Uniform Commercial 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>ode (UC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 xml:space="preserve">) is governing private international commercial law </w:t>
      </w:r>
    </w:p>
    <w:p w14:paraId="73F63238" w14:textId="77777777" w:rsidR="00B83659" w:rsidRDefault="00B83659" w:rsidP="00B83659">
      <w:pPr>
        <w:jc w:val="center"/>
        <w:rPr>
          <w:sz w:val="14"/>
          <w:szCs w:val="14"/>
        </w:rPr>
      </w:pPr>
    </w:p>
    <w:p w14:paraId="43E5EED6" w14:textId="7437F727" w:rsidR="00B83659" w:rsidRPr="00A55BCF" w:rsidRDefault="00B83659" w:rsidP="00B83659">
      <w:pPr>
        <w:jc w:val="center"/>
        <w:rPr>
          <w:sz w:val="14"/>
          <w:szCs w:val="14"/>
        </w:rPr>
      </w:pPr>
      <w:r>
        <w:rPr>
          <w:sz w:val="14"/>
          <w:szCs w:val="14"/>
        </w:rPr>
        <w:t>*****</w:t>
      </w:r>
      <w:r w:rsidRPr="00A35328">
        <w:rPr>
          <w:sz w:val="14"/>
          <w:szCs w:val="14"/>
        </w:rPr>
        <w:t>*********</w:t>
      </w:r>
      <w:r>
        <w:rPr>
          <w:sz w:val="14"/>
          <w:szCs w:val="14"/>
        </w:rPr>
        <w:t xml:space="preserve"> </w:t>
      </w:r>
      <w:r w:rsidR="00643AB9">
        <w:rPr>
          <w:sz w:val="14"/>
          <w:szCs w:val="14"/>
        </w:rPr>
        <w:t>Updated October</w:t>
      </w:r>
      <w:r w:rsidR="0035292A">
        <w:rPr>
          <w:sz w:val="14"/>
          <w:szCs w:val="14"/>
        </w:rPr>
        <w:t xml:space="preserve"> 2024</w:t>
      </w:r>
      <w:r>
        <w:rPr>
          <w:sz w:val="14"/>
          <w:szCs w:val="14"/>
        </w:rPr>
        <w:t xml:space="preserve"> </w:t>
      </w:r>
      <w:r w:rsidRPr="00A35328">
        <w:rPr>
          <w:sz w:val="14"/>
          <w:szCs w:val="14"/>
        </w:rPr>
        <w:t>*************</w:t>
      </w:r>
    </w:p>
    <w:p w14:paraId="6708506C" w14:textId="0B5559EA" w:rsidR="00B83659" w:rsidRPr="00B83659" w:rsidRDefault="00725F9F" w:rsidP="00B83659">
      <w:pPr>
        <w:spacing w:before="24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Declaration of Private Express Trust</w:t>
      </w:r>
    </w:p>
    <w:p w14:paraId="224D1F06" w14:textId="77777777" w:rsidR="00B83659" w:rsidRDefault="00B83659" w:rsidP="00B83659">
      <w:pPr>
        <w:spacing w:after="120"/>
        <w:jc w:val="center"/>
        <w:rPr>
          <w:b/>
        </w:rPr>
      </w:pPr>
    </w:p>
    <w:p w14:paraId="66225711" w14:textId="00DC7D54" w:rsidR="0035292A" w:rsidRPr="0035292A" w:rsidRDefault="0035292A" w:rsidP="0035292A">
      <w:pPr>
        <w:spacing w:after="60"/>
        <w:jc w:val="center"/>
        <w:rPr>
          <w:rFonts w:ascii="Yu Gothic" w:eastAsia="Yu Gothic" w:hAnsi="Yu Gothic"/>
          <w:b/>
          <w:sz w:val="18"/>
          <w:szCs w:val="18"/>
          <w:u w:val="single"/>
        </w:rPr>
      </w:pPr>
      <w:r w:rsidRPr="0035292A">
        <w:rPr>
          <w:rFonts w:ascii="Yu Gothic" w:eastAsia="Yu Gothic" w:hAnsi="Yu Gothic"/>
          <w:b/>
          <w:sz w:val="18"/>
          <w:szCs w:val="18"/>
          <w:u w:val="single"/>
        </w:rPr>
        <w:t>Pursuant to First Republic Sovereign Treaty</w:t>
      </w:r>
      <w:r w:rsidR="00692C26">
        <w:rPr>
          <w:rFonts w:ascii="Yu Gothic" w:eastAsia="Yu Gothic" w:hAnsi="Yu Gothic" w:hint="eastAsia"/>
          <w:b/>
          <w:sz w:val="18"/>
          <w:szCs w:val="18"/>
          <w:u w:val="single"/>
          <w:vertAlign w:val="superscript"/>
        </w:rPr>
        <w:t>©</w:t>
      </w:r>
      <w:r w:rsidRPr="0035292A">
        <w:rPr>
          <w:rFonts w:ascii="Yu Gothic" w:eastAsia="Yu Gothic" w:hAnsi="Yu Gothic"/>
          <w:b/>
          <w:sz w:val="18"/>
          <w:szCs w:val="18"/>
          <w:u w:val="single"/>
        </w:rPr>
        <w:t>, and includes:</w:t>
      </w:r>
    </w:p>
    <w:p w14:paraId="24AE44EB" w14:textId="77777777" w:rsidR="00B83659" w:rsidRPr="00B83659" w:rsidRDefault="00B83659" w:rsidP="00B83659">
      <w:pPr>
        <w:spacing w:after="60"/>
        <w:jc w:val="center"/>
        <w:rPr>
          <w:rFonts w:ascii="Yu Gothic" w:eastAsia="Yu Gothic" w:hAnsi="Yu Gothic"/>
          <w:sz w:val="18"/>
          <w:szCs w:val="18"/>
        </w:rPr>
      </w:pPr>
      <w:r w:rsidRPr="00B83659">
        <w:rPr>
          <w:rFonts w:ascii="Yu Gothic" w:eastAsia="Yu Gothic" w:hAnsi="Yu Gothic"/>
          <w:sz w:val="18"/>
          <w:szCs w:val="18"/>
          <w:u w:val="single"/>
        </w:rPr>
        <w:t>e</w:t>
      </w:r>
      <w:r w:rsidRPr="00B83659">
        <w:rPr>
          <w:rFonts w:ascii="Yu Gothic" w:eastAsia="Yu Gothic" w:hAnsi="Yu Gothic"/>
          <w:sz w:val="18"/>
          <w:szCs w:val="18"/>
        </w:rPr>
        <w:t>xclusive Equity Jurisdiction Express Trust (“</w:t>
      </w:r>
      <w:r w:rsidRPr="00B83659">
        <w:rPr>
          <w:rFonts w:ascii="Yu Gothic" w:eastAsia="Yu Gothic" w:hAnsi="Yu Gothic"/>
          <w:sz w:val="18"/>
          <w:szCs w:val="18"/>
          <w:u w:val="single"/>
        </w:rPr>
        <w:t>e</w:t>
      </w:r>
      <w:r w:rsidRPr="00B83659">
        <w:rPr>
          <w:rFonts w:ascii="Yu Gothic" w:eastAsia="Yu Gothic" w:hAnsi="Yu Gothic"/>
          <w:sz w:val="18"/>
          <w:szCs w:val="18"/>
        </w:rPr>
        <w:t>EJET”)</w:t>
      </w:r>
    </w:p>
    <w:p w14:paraId="6B0CD44C" w14:textId="22CA7B0C" w:rsidR="00077F73" w:rsidRPr="00B83659" w:rsidRDefault="00B83659" w:rsidP="00B83659">
      <w:pPr>
        <w:jc w:val="center"/>
        <w:rPr>
          <w:rFonts w:ascii="Yu Gothic" w:eastAsia="Yu Gothic" w:hAnsi="Yu Gothic" w:cs="Tahoma"/>
          <w:sz w:val="18"/>
          <w:szCs w:val="18"/>
        </w:rPr>
      </w:pPr>
      <w:r w:rsidRPr="00B83659">
        <w:rPr>
          <w:rFonts w:ascii="Yu Gothic" w:eastAsia="Yu Gothic" w:hAnsi="Yu Gothic"/>
          <w:sz w:val="18"/>
          <w:szCs w:val="18"/>
        </w:rPr>
        <w:t>Special Deed of Trust</w:t>
      </w:r>
    </w:p>
    <w:p w14:paraId="4247F435" w14:textId="6E359512" w:rsidR="00077F73" w:rsidRDefault="001309A2" w:rsidP="001309A2">
      <w:pPr>
        <w:spacing w:before="240"/>
        <w:jc w:val="both"/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18"/>
          <w:szCs w:val="18"/>
        </w:rPr>
        <w:t xml:space="preserve">To qualify for the set-up and execution of the above items, you must provide </w:t>
      </w:r>
      <w:r w:rsidRPr="00AE0C6D">
        <w:rPr>
          <w:rFonts w:ascii="Yu Gothic" w:eastAsia="Yu Gothic" w:hAnsi="Yu Gothic" w:cs="Yu Gothic"/>
          <w:b/>
          <w:bCs/>
          <w:sz w:val="18"/>
          <w:szCs w:val="18"/>
        </w:rPr>
        <w:t>ALL</w:t>
      </w:r>
      <w:r>
        <w:rPr>
          <w:rFonts w:ascii="Yu Gothic" w:eastAsia="Yu Gothic" w:hAnsi="Yu Gothic" w:cs="Yu Gothic"/>
          <w:sz w:val="18"/>
          <w:szCs w:val="18"/>
        </w:rPr>
        <w:t xml:space="preserve"> the information requested below. </w:t>
      </w:r>
      <w:r w:rsidR="00725F9F">
        <w:rPr>
          <w:rFonts w:ascii="Yu Gothic" w:eastAsia="Yu Gothic" w:hAnsi="Yu Gothic" w:cs="Yu Gothic"/>
          <w:sz w:val="18"/>
          <w:szCs w:val="18"/>
        </w:rPr>
        <w:t>Three</w:t>
      </w:r>
      <w:r w:rsidR="00AB237A">
        <w:rPr>
          <w:rFonts w:ascii="Yu Gothic" w:eastAsia="Yu Gothic" w:hAnsi="Yu Gothic" w:cs="Yu Gothic"/>
          <w:sz w:val="18"/>
          <w:szCs w:val="18"/>
        </w:rPr>
        <w:t xml:space="preserve"> parties </w:t>
      </w:r>
      <w:r>
        <w:rPr>
          <w:rFonts w:ascii="Yu Gothic" w:eastAsia="Yu Gothic" w:hAnsi="Yu Gothic" w:cs="Yu Gothic"/>
          <w:sz w:val="18"/>
          <w:szCs w:val="18"/>
        </w:rPr>
        <w:t xml:space="preserve">and </w:t>
      </w:r>
      <w:r w:rsidR="00852B98">
        <w:rPr>
          <w:rFonts w:ascii="Yu Gothic" w:eastAsia="Yu Gothic" w:hAnsi="Yu Gothic" w:cs="Yu Gothic"/>
          <w:sz w:val="18"/>
          <w:szCs w:val="18"/>
        </w:rPr>
        <w:t>at least one Trust Property</w:t>
      </w:r>
      <w:r w:rsidR="00835CD0">
        <w:rPr>
          <w:rFonts w:ascii="Yu Gothic" w:eastAsia="Yu Gothic" w:hAnsi="Yu Gothic" w:cs="Yu Gothic"/>
          <w:sz w:val="18"/>
          <w:szCs w:val="18"/>
        </w:rPr>
        <w:t xml:space="preserve"> name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with a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description</w:t>
      </w:r>
      <w:r>
        <w:rPr>
          <w:rFonts w:ascii="Yu Gothic" w:eastAsia="Yu Gothic" w:hAnsi="Yu Gothic" w:cs="Yu Gothic"/>
          <w:sz w:val="18"/>
          <w:szCs w:val="18"/>
        </w:rPr>
        <w:t>,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</w:t>
      </w:r>
      <w:r w:rsidR="00835CD0">
        <w:rPr>
          <w:rFonts w:ascii="Yu Gothic" w:eastAsia="Yu Gothic" w:hAnsi="Yu Gothic" w:cs="Yu Gothic"/>
          <w:sz w:val="18"/>
          <w:szCs w:val="18"/>
        </w:rPr>
        <w:t>are</w:t>
      </w:r>
      <w:r w:rsidR="00852B98">
        <w:rPr>
          <w:rFonts w:ascii="Yu Gothic" w:eastAsia="Yu Gothic" w:hAnsi="Yu Gothic" w:cs="Yu Gothic"/>
          <w:sz w:val="18"/>
          <w:szCs w:val="18"/>
        </w:rPr>
        <w:t xml:space="preserve"> required to render the </w:t>
      </w:r>
      <w:r w:rsidR="00B83659">
        <w:rPr>
          <w:rFonts w:ascii="Yu Gothic" w:eastAsia="Yu Gothic" w:hAnsi="Yu Gothic" w:cs="Yu Gothic"/>
          <w:sz w:val="18"/>
          <w:szCs w:val="18"/>
        </w:rPr>
        <w:t xml:space="preserve">eEJET </w:t>
      </w:r>
      <w:r w:rsidR="00852B98">
        <w:rPr>
          <w:rFonts w:ascii="Yu Gothic" w:eastAsia="Yu Gothic" w:hAnsi="Yu Gothic" w:cs="Yu Gothic"/>
          <w:sz w:val="18"/>
          <w:szCs w:val="18"/>
        </w:rPr>
        <w:t>valid and complete</w:t>
      </w:r>
      <w:r w:rsidR="00A23B31">
        <w:rPr>
          <w:rFonts w:ascii="Yu Gothic" w:eastAsia="Yu Gothic" w:hAnsi="Yu Gothic" w:cs="Yu Gothic"/>
          <w:sz w:val="18"/>
          <w:szCs w:val="18"/>
        </w:rPr>
        <w:t xml:space="preserve">. </w:t>
      </w:r>
    </w:p>
    <w:p w14:paraId="5D70711D" w14:textId="77777777" w:rsidR="00195305" w:rsidRDefault="00195305">
      <w:pPr>
        <w:rPr>
          <w:rFonts w:ascii="Yu Gothic" w:eastAsia="Yu Gothic" w:hAnsi="Yu Gothic" w:cs="Yu Gothic"/>
          <w:sz w:val="18"/>
          <w:szCs w:val="18"/>
        </w:rPr>
      </w:pPr>
    </w:p>
    <w:p w14:paraId="3DB059E6" w14:textId="1761AB91" w:rsidR="00A23B31" w:rsidRDefault="00195305">
      <w:pPr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22"/>
          <w:szCs w:val="22"/>
        </w:rPr>
        <w:t>Trust</w:t>
      </w:r>
      <w:r w:rsidR="00070596">
        <w:rPr>
          <w:rFonts w:ascii="Yu Gothic" w:eastAsia="Yu Gothic" w:hAnsi="Yu Gothic" w:cs="Yu Gothic"/>
          <w:sz w:val="22"/>
          <w:szCs w:val="22"/>
        </w:rPr>
        <w:t xml:space="preserve"> name</w:t>
      </w:r>
      <w:r>
        <w:rPr>
          <w:rFonts w:ascii="Yu Gothic" w:eastAsia="Yu Gothic" w:hAnsi="Yu Gothic" w:cs="Yu Gothic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95305" w14:paraId="09FE9C8C" w14:textId="77777777" w:rsidTr="00195305">
        <w:tc>
          <w:tcPr>
            <w:tcW w:w="9243" w:type="dxa"/>
          </w:tcPr>
          <w:p w14:paraId="3175A9C4" w14:textId="5970F363" w:rsidR="00A77F0F" w:rsidRPr="00204212" w:rsidRDefault="00A77F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07C86042" w14:textId="77777777" w:rsidR="00195305" w:rsidRPr="005235EE" w:rsidRDefault="00195305">
      <w:pPr>
        <w:rPr>
          <w:rFonts w:ascii="Yu Gothic" w:eastAsia="Yu Gothic" w:hAnsi="Yu Gothic" w:cs="Yu Gothic"/>
          <w:sz w:val="10"/>
          <w:szCs w:val="10"/>
        </w:rPr>
      </w:pPr>
    </w:p>
    <w:p w14:paraId="50069AF3" w14:textId="5CFBC7AD" w:rsidR="009407D5" w:rsidRDefault="00725F9F" w:rsidP="009407D5">
      <w:pPr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22"/>
          <w:szCs w:val="22"/>
        </w:rPr>
        <w:t>Trust number</w:t>
      </w:r>
      <w:r w:rsidR="009407D5">
        <w:rPr>
          <w:rFonts w:ascii="Yu Gothic" w:eastAsia="Yu Gothic" w:hAnsi="Yu Gothic" w:cs="Yu Gothic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95305" w14:paraId="28A11F23" w14:textId="77777777" w:rsidTr="00195305">
        <w:tc>
          <w:tcPr>
            <w:tcW w:w="9243" w:type="dxa"/>
          </w:tcPr>
          <w:p w14:paraId="3BE2FF6E" w14:textId="77777777" w:rsidR="00195305" w:rsidRDefault="00195305" w:rsidP="00835C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518EF4D" w14:textId="11418CFF" w:rsidR="00725F9F" w:rsidRPr="00725F9F" w:rsidRDefault="00725F9F" w:rsidP="00835C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(FRRf will issue a trust number, if you do not have one)</w:t>
            </w:r>
          </w:p>
        </w:tc>
      </w:tr>
    </w:tbl>
    <w:p w14:paraId="4834441A" w14:textId="77777777" w:rsidR="00195305" w:rsidRPr="005235EE" w:rsidRDefault="00195305" w:rsidP="00835CD0">
      <w:pPr>
        <w:rPr>
          <w:rFonts w:ascii="Yu Gothic" w:eastAsia="Yu Gothic" w:hAnsi="Yu Gothic" w:cs="Yu Gothic"/>
          <w:sz w:val="10"/>
          <w:szCs w:val="10"/>
        </w:rPr>
      </w:pPr>
    </w:p>
    <w:p w14:paraId="182570BD" w14:textId="0957FE9B" w:rsidR="002B0E23" w:rsidRDefault="00195305" w:rsidP="002B0E2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Purpose of Trust:     </w:t>
      </w:r>
      <w:r w:rsidR="002B0E23" w:rsidRPr="00157765">
        <w:rPr>
          <w:rFonts w:ascii="Yu Gothic" w:eastAsia="Yu Gothic" w:hAnsi="Yu Gothic" w:cs="Yu Gothic"/>
          <w:sz w:val="16"/>
          <w:szCs w:val="16"/>
        </w:rPr>
        <w:t xml:space="preserve">     </w:t>
      </w:r>
      <w:r w:rsidR="00852B98">
        <w:rPr>
          <w:rFonts w:ascii="Yu Gothic" w:eastAsia="Yu Gothic" w:hAnsi="Yu Gothic" w:cs="Yu Gothic"/>
          <w:sz w:val="16"/>
          <w:szCs w:val="16"/>
        </w:rPr>
        <w:t xml:space="preserve">                             </w:t>
      </w:r>
      <w:r w:rsidR="00852B98">
        <w:rPr>
          <w:rFonts w:ascii="Yu Gothic" w:eastAsia="Yu Gothic" w:hAnsi="Yu Gothic" w:cs="Yu Gothic"/>
          <w:sz w:val="16"/>
          <w:szCs w:val="16"/>
        </w:rPr>
        <w:tab/>
      </w:r>
      <w:r w:rsidR="00852B98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95305" w14:paraId="1201DD36" w14:textId="77777777" w:rsidTr="00195305">
        <w:tc>
          <w:tcPr>
            <w:tcW w:w="9243" w:type="dxa"/>
          </w:tcPr>
          <w:p w14:paraId="6F62CD96" w14:textId="1DBF8BD5" w:rsidR="00195305" w:rsidRDefault="00195305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C75E5E9" w14:textId="2D381122" w:rsidR="00195305" w:rsidRPr="005235EE" w:rsidRDefault="00195305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6C90119E" w14:textId="77777777" w:rsidR="00AB237A" w:rsidRPr="00AB237A" w:rsidRDefault="00AB237A" w:rsidP="002B0E23">
      <w:pPr>
        <w:rPr>
          <w:rFonts w:ascii="Yu Gothic" w:eastAsia="Yu Gothic" w:hAnsi="Yu Gothic" w:cs="Yu Gothic"/>
          <w:sz w:val="10"/>
          <w:szCs w:val="10"/>
        </w:rPr>
      </w:pPr>
    </w:p>
    <w:p w14:paraId="6E00D2A8" w14:textId="77777777" w:rsidR="00195305" w:rsidRDefault="00195305" w:rsidP="002B0E2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Date to be executed:        </w:t>
      </w:r>
      <w:r w:rsidR="00157765">
        <w:rPr>
          <w:rFonts w:ascii="Yu Gothic" w:eastAsia="Yu Gothic" w:hAnsi="Yu Gothic" w:cs="Yu Gothic"/>
          <w:sz w:val="22"/>
          <w:szCs w:val="22"/>
        </w:rPr>
        <w:tab/>
      </w:r>
      <w:r w:rsidR="00852B98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95305" w14:paraId="1C97E4E1" w14:textId="77777777" w:rsidTr="00195305">
        <w:tc>
          <w:tcPr>
            <w:tcW w:w="9243" w:type="dxa"/>
          </w:tcPr>
          <w:p w14:paraId="309E6567" w14:textId="77777777" w:rsidR="005235EE" w:rsidRPr="005235EE" w:rsidRDefault="005235EE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47A4E953" w14:textId="77777777" w:rsidR="00195305" w:rsidRDefault="00195305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</w:p>
        </w:tc>
      </w:tr>
    </w:tbl>
    <w:p w14:paraId="0A344968" w14:textId="77777777" w:rsidR="005235EE" w:rsidRPr="005235EE" w:rsidRDefault="005235EE" w:rsidP="002B0E23">
      <w:pPr>
        <w:rPr>
          <w:rFonts w:ascii="Yu Gothic" w:eastAsia="Yu Gothic" w:hAnsi="Yu Gothic" w:cs="Yu Gothic"/>
          <w:sz w:val="10"/>
          <w:szCs w:val="10"/>
        </w:rPr>
      </w:pPr>
    </w:p>
    <w:p w14:paraId="12F0E111" w14:textId="54541BDC" w:rsidR="00195305" w:rsidRPr="005235EE" w:rsidRDefault="00A77F0F" w:rsidP="005235E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M</w:t>
      </w:r>
      <w:r w:rsidR="005235EE">
        <w:rPr>
          <w:rFonts w:ascii="Yu Gothic" w:eastAsia="Yu Gothic" w:hAnsi="Yu Gothic" w:cs="Yu Gothic"/>
          <w:sz w:val="22"/>
          <w:szCs w:val="22"/>
        </w:rPr>
        <w:t xml:space="preserve">ailing Address:   </w:t>
      </w:r>
      <w:r w:rsidR="00852B98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95305" w14:paraId="2A3D75C9" w14:textId="77777777" w:rsidTr="00195305">
        <w:tc>
          <w:tcPr>
            <w:tcW w:w="9243" w:type="dxa"/>
          </w:tcPr>
          <w:p w14:paraId="3DF70B30" w14:textId="77777777" w:rsidR="00195305" w:rsidRDefault="00195305" w:rsidP="00835C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0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49750B40" w14:textId="7ADEC63A" w:rsidR="00195305" w:rsidRDefault="00A77F0F" w:rsidP="00835C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0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(door number/street name/town/city/zip code)</w:t>
            </w:r>
          </w:p>
        </w:tc>
      </w:tr>
    </w:tbl>
    <w:p w14:paraId="12DC6A34" w14:textId="77777777" w:rsidR="00835CD0" w:rsidRPr="005235EE" w:rsidRDefault="00835CD0" w:rsidP="00835CD0">
      <w:pPr>
        <w:widowControl w:val="0"/>
        <w:tabs>
          <w:tab w:val="left" w:pos="0"/>
        </w:tabs>
        <w:rPr>
          <w:rFonts w:ascii="Yu Gothic" w:eastAsia="Yu Gothic" w:hAnsi="Yu Gothic" w:cs="Yu Gothic"/>
          <w:sz w:val="10"/>
          <w:szCs w:val="10"/>
        </w:rPr>
      </w:pPr>
      <w:r w:rsidRPr="005235EE">
        <w:rPr>
          <w:rFonts w:ascii="Yu Gothic" w:eastAsia="Yu Gothic" w:hAnsi="Yu Gothic" w:cs="Yu Gothic"/>
          <w:sz w:val="10"/>
          <w:szCs w:val="10"/>
        </w:rPr>
        <w:t xml:space="preserve">                                      </w:t>
      </w:r>
      <w:r w:rsidRPr="005235EE">
        <w:rPr>
          <w:rFonts w:ascii="Yu Gothic" w:eastAsia="Yu Gothic" w:hAnsi="Yu Gothic" w:cs="Yu Gothic"/>
          <w:sz w:val="10"/>
          <w:szCs w:val="10"/>
        </w:rPr>
        <w:tab/>
        <w:t xml:space="preserve"> </w:t>
      </w:r>
    </w:p>
    <w:p w14:paraId="2CE2F9A0" w14:textId="1A02078D" w:rsidR="005235EE" w:rsidRDefault="005235EE" w:rsidP="005235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Property #1: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5235EE" w14:paraId="55475BD2" w14:textId="77777777" w:rsidTr="00D25739">
        <w:tc>
          <w:tcPr>
            <w:tcW w:w="9243" w:type="dxa"/>
          </w:tcPr>
          <w:p w14:paraId="1A8F3376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bookmarkStart w:id="0" w:name="_Hlk498504681"/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Name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02B60286" w14:textId="77777777" w:rsidR="005235EE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Description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1B8B7B31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101B63B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I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dentification number, if any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49B8E573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D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 xml:space="preserve">ate property created or acquired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</w:tc>
      </w:tr>
      <w:bookmarkEnd w:id="0"/>
    </w:tbl>
    <w:p w14:paraId="29D4D968" w14:textId="77777777" w:rsidR="00A77F0F" w:rsidRPr="009407D5" w:rsidRDefault="00A77F0F" w:rsidP="005235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17A6B3FD" w14:textId="3E6AC482" w:rsidR="005235EE" w:rsidRDefault="005235EE" w:rsidP="005235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lastRenderedPageBreak/>
        <w:t>Trust Property #2: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5235EE" w14:paraId="57AC26FB" w14:textId="77777777" w:rsidTr="00D25739">
        <w:tc>
          <w:tcPr>
            <w:tcW w:w="9243" w:type="dxa"/>
          </w:tcPr>
          <w:p w14:paraId="7153B611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Name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337C9D1E" w14:textId="77777777" w:rsidR="005235EE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Description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4EA453F3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1357922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I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dentification number, if any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4B74B763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D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 xml:space="preserve">ate property created or acquired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</w:tc>
      </w:tr>
    </w:tbl>
    <w:p w14:paraId="0260591C" w14:textId="77777777" w:rsidR="005235EE" w:rsidRPr="005235EE" w:rsidRDefault="005235EE" w:rsidP="00852B98">
      <w:pPr>
        <w:rPr>
          <w:rFonts w:ascii="Yu Gothic" w:eastAsia="Yu Gothic" w:hAnsi="Yu Gothic" w:cs="Yu Gothic"/>
          <w:sz w:val="10"/>
          <w:szCs w:val="10"/>
        </w:rPr>
      </w:pPr>
    </w:p>
    <w:p w14:paraId="45472631" w14:textId="77777777" w:rsidR="005235EE" w:rsidRDefault="005235EE" w:rsidP="005235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Property #3: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5235EE" w14:paraId="4170DE71" w14:textId="77777777" w:rsidTr="00D25739">
        <w:tc>
          <w:tcPr>
            <w:tcW w:w="9243" w:type="dxa"/>
          </w:tcPr>
          <w:p w14:paraId="55910749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Name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37D15210" w14:textId="77777777" w:rsidR="005235EE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Description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744601C8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CBF4AEB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I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>dentification number, if any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  <w:p w14:paraId="11A9FD8E" w14:textId="77777777" w:rsidR="005235EE" w:rsidRPr="00372CD1" w:rsidRDefault="005235EE" w:rsidP="00D257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>D</w:t>
            </w:r>
            <w:r w:rsidRPr="00372CD1">
              <w:rPr>
                <w:rFonts w:ascii="Yu Gothic" w:eastAsia="Yu Gothic" w:hAnsi="Yu Gothic" w:cs="Yu Gothic"/>
                <w:sz w:val="22"/>
                <w:szCs w:val="22"/>
              </w:rPr>
              <w:t xml:space="preserve">ate property created or acquired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  <w:r>
              <w:rPr>
                <w:rFonts w:ascii="Yu Gothic" w:eastAsia="Yu Gothic" w:hAnsi="Yu Gothic" w:cs="Yu Gothic"/>
                <w:sz w:val="22"/>
                <w:szCs w:val="22"/>
              </w:rPr>
              <w:t>:</w:t>
            </w:r>
          </w:p>
        </w:tc>
      </w:tr>
    </w:tbl>
    <w:p w14:paraId="22127530" w14:textId="77777777" w:rsidR="005235EE" w:rsidRPr="005235EE" w:rsidRDefault="005235EE" w:rsidP="00852B98">
      <w:pPr>
        <w:rPr>
          <w:rFonts w:ascii="Yu Gothic" w:eastAsia="Yu Gothic" w:hAnsi="Yu Gothic" w:cs="Yu Gothic"/>
          <w:sz w:val="10"/>
          <w:szCs w:val="10"/>
        </w:rPr>
      </w:pPr>
    </w:p>
    <w:p w14:paraId="392667A3" w14:textId="53DEC7F7" w:rsidR="00D5668B" w:rsidRDefault="00725F9F" w:rsidP="00852B98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Trust Settlor</w:t>
      </w:r>
      <w:r w:rsidR="006F66A3">
        <w:rPr>
          <w:rFonts w:ascii="Yu Gothic" w:eastAsia="Yu Gothic" w:hAnsi="Yu Gothic" w:cs="Yu Gothic"/>
          <w:sz w:val="22"/>
          <w:szCs w:val="22"/>
        </w:rPr>
        <w:t>:</w:t>
      </w:r>
      <w:r w:rsidR="006F66A3">
        <w:rPr>
          <w:rFonts w:ascii="Yu Gothic" w:eastAsia="Yu Gothic" w:hAnsi="Yu Gothic" w:cs="Yu Gothic"/>
          <w:sz w:val="22"/>
          <w:szCs w:val="22"/>
        </w:rPr>
        <w:tab/>
      </w:r>
      <w:r w:rsidR="00852B98"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F66A3" w14:paraId="37453DD6" w14:textId="77777777" w:rsidTr="006F66A3">
        <w:tc>
          <w:tcPr>
            <w:tcW w:w="9243" w:type="dxa"/>
          </w:tcPr>
          <w:p w14:paraId="1162B0B5" w14:textId="77777777" w:rsidR="005235EE" w:rsidRPr="005235EE" w:rsidRDefault="005235EE" w:rsidP="00852B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221D717" w14:textId="3B171ADE" w:rsidR="006F66A3" w:rsidRDefault="006F66A3" w:rsidP="00725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852B98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725F9F">
              <w:rPr>
                <w:rFonts w:ascii="Yu Gothic" w:eastAsia="Yu Gothic" w:hAnsi="Yu Gothic" w:cs="Yu Gothic"/>
                <w:sz w:val="16"/>
                <w:szCs w:val="16"/>
              </w:rPr>
              <w:t>usually the applicant herein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  <w:r w:rsidR="00725F9F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76620239" w14:textId="77777777" w:rsidR="006F66A3" w:rsidRPr="005235EE" w:rsidRDefault="006F66A3" w:rsidP="00852B98">
      <w:pPr>
        <w:rPr>
          <w:rFonts w:ascii="Yu Gothic" w:eastAsia="Yu Gothic" w:hAnsi="Yu Gothic" w:cs="Yu Gothic"/>
          <w:sz w:val="10"/>
          <w:szCs w:val="10"/>
        </w:rPr>
      </w:pPr>
    </w:p>
    <w:p w14:paraId="154E0C54" w14:textId="0E39DF77" w:rsidR="001A7595" w:rsidRDefault="006F66A3" w:rsidP="006F66A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Trust </w:t>
      </w:r>
      <w:r w:rsidR="00725F9F">
        <w:rPr>
          <w:rFonts w:ascii="Yu Gothic" w:eastAsia="Yu Gothic" w:hAnsi="Yu Gothic" w:cs="Yu Gothic"/>
          <w:sz w:val="22"/>
          <w:szCs w:val="22"/>
        </w:rPr>
        <w:t>Trustee</w:t>
      </w:r>
      <w:r>
        <w:rPr>
          <w:rFonts w:ascii="Yu Gothic" w:eastAsia="Yu Gothic" w:hAnsi="Yu Gothic" w:cs="Yu Gothic"/>
          <w:sz w:val="22"/>
          <w:szCs w:val="22"/>
        </w:rPr>
        <w:t>:</w:t>
      </w:r>
      <w:r w:rsidR="001A7595" w:rsidRPr="00852B98">
        <w:rPr>
          <w:rFonts w:ascii="Yu Gothic" w:eastAsia="Yu Gothic" w:hAnsi="Yu Gothic" w:cs="Yu Gothic"/>
          <w:sz w:val="16"/>
          <w:szCs w:val="16"/>
        </w:rPr>
        <w:tab/>
      </w:r>
      <w:r w:rsidR="001A7595" w:rsidRPr="00852B98">
        <w:rPr>
          <w:rFonts w:ascii="Yu Gothic" w:eastAsia="Yu Gothic" w:hAnsi="Yu Gothic" w:cs="Yu Gothic"/>
          <w:sz w:val="16"/>
          <w:szCs w:val="16"/>
        </w:rPr>
        <w:tab/>
      </w:r>
      <w:r w:rsidR="001A7595" w:rsidRPr="00852B98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F66A3" w14:paraId="3116D5F4" w14:textId="77777777" w:rsidTr="006F66A3">
        <w:tc>
          <w:tcPr>
            <w:tcW w:w="9243" w:type="dxa"/>
          </w:tcPr>
          <w:p w14:paraId="6E3B9D5F" w14:textId="77777777" w:rsidR="006F66A3" w:rsidRPr="005235EE" w:rsidRDefault="006F66A3" w:rsidP="00852B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01141D2" w14:textId="4B79EB4B" w:rsidR="006F66A3" w:rsidRDefault="00725F9F" w:rsidP="00852B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5235EE">
              <w:rPr>
                <w:rFonts w:ascii="Yu Gothic" w:eastAsia="Yu Gothic" w:hAnsi="Yu Gothic" w:cs="Yu Gothic"/>
                <w:sz w:val="16"/>
                <w:szCs w:val="16"/>
              </w:rPr>
              <w:t>and any additional Trustees)</w:t>
            </w:r>
            <w:r w:rsidR="00A77F0F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  <w:r w:rsidR="0063455B">
              <w:rPr>
                <w:rFonts w:ascii="Yu Gothic" w:eastAsia="Yu Gothic" w:hAnsi="Yu Gothic" w:cs="Yu Gothic"/>
                <w:sz w:val="16"/>
                <w:szCs w:val="16"/>
              </w:rPr>
              <w:t xml:space="preserve"> )(include Trustee’s address &amp; passport number)</w:t>
            </w:r>
          </w:p>
        </w:tc>
      </w:tr>
    </w:tbl>
    <w:p w14:paraId="541AC21D" w14:textId="77777777" w:rsidR="006F66A3" w:rsidRPr="005235EE" w:rsidRDefault="006F66A3" w:rsidP="00852B98">
      <w:pPr>
        <w:rPr>
          <w:rFonts w:ascii="Yu Gothic" w:eastAsia="Yu Gothic" w:hAnsi="Yu Gothic" w:cs="Yu Gothic"/>
          <w:sz w:val="10"/>
          <w:szCs w:val="10"/>
        </w:rPr>
      </w:pPr>
    </w:p>
    <w:p w14:paraId="2195BD29" w14:textId="651E8430" w:rsidR="001A7595" w:rsidRDefault="006F66A3" w:rsidP="00852B98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Trust </w:t>
      </w:r>
      <w:r w:rsidR="00725F9F">
        <w:rPr>
          <w:rFonts w:ascii="Yu Gothic" w:eastAsia="Yu Gothic" w:hAnsi="Yu Gothic" w:cs="Yu Gothic"/>
          <w:sz w:val="22"/>
          <w:szCs w:val="22"/>
        </w:rPr>
        <w:t>Beneficiary</w:t>
      </w:r>
      <w:r>
        <w:rPr>
          <w:rFonts w:ascii="Yu Gothic" w:eastAsia="Yu Gothic" w:hAnsi="Yu Gothic" w:cs="Yu Gothic"/>
          <w:sz w:val="22"/>
          <w:szCs w:val="22"/>
        </w:rPr>
        <w:t>:</w:t>
      </w:r>
      <w:r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F66A3" w14:paraId="62AAC6E5" w14:textId="77777777" w:rsidTr="006F66A3">
        <w:tc>
          <w:tcPr>
            <w:tcW w:w="9243" w:type="dxa"/>
          </w:tcPr>
          <w:p w14:paraId="08869395" w14:textId="77777777" w:rsidR="005235EE" w:rsidRPr="005235EE" w:rsidRDefault="005235EE" w:rsidP="001A75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2DD86BC2" w14:textId="25794CE6" w:rsidR="006F66A3" w:rsidRDefault="006F66A3" w:rsidP="00725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852B98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5235EE">
              <w:rPr>
                <w:rFonts w:ascii="Yu Gothic" w:eastAsia="Yu Gothic" w:hAnsi="Yu Gothic" w:cs="Yu Gothic"/>
                <w:sz w:val="16"/>
                <w:szCs w:val="16"/>
              </w:rPr>
              <w:t xml:space="preserve">and any additional </w:t>
            </w:r>
            <w:r w:rsidR="00725F9F">
              <w:rPr>
                <w:rFonts w:ascii="Yu Gothic" w:eastAsia="Yu Gothic" w:hAnsi="Yu Gothic" w:cs="Yu Gothic"/>
                <w:sz w:val="16"/>
                <w:szCs w:val="16"/>
              </w:rPr>
              <w:t>Beneficiaries</w:t>
            </w:r>
            <w:r w:rsidR="005235EE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  <w:r w:rsidR="00A77F0F">
              <w:rPr>
                <w:rFonts w:ascii="Yu Gothic" w:eastAsia="Yu Gothic" w:hAnsi="Yu Gothic" w:cs="Yu Gothic"/>
                <w:sz w:val="16"/>
                <w:szCs w:val="16"/>
              </w:rPr>
              <w:t>(indicate if male or female)</w:t>
            </w:r>
          </w:p>
        </w:tc>
      </w:tr>
    </w:tbl>
    <w:p w14:paraId="4C9D1BBA" w14:textId="77777777" w:rsidR="005235EE" w:rsidRDefault="001A7595" w:rsidP="001A7595">
      <w:pPr>
        <w:rPr>
          <w:rFonts w:ascii="Yu Gothic" w:eastAsia="Yu Gothic" w:hAnsi="Yu Gothic" w:cs="Yu Gothic"/>
          <w:sz w:val="16"/>
          <w:szCs w:val="16"/>
        </w:rPr>
      </w:pPr>
      <w:r w:rsidRPr="00852B98">
        <w:rPr>
          <w:rFonts w:ascii="Yu Gothic" w:eastAsia="Yu Gothic" w:hAnsi="Yu Gothic" w:cs="Yu Gothic"/>
          <w:sz w:val="16"/>
          <w:szCs w:val="16"/>
        </w:rPr>
        <w:tab/>
      </w:r>
      <w:r w:rsidRPr="00852B98">
        <w:rPr>
          <w:rFonts w:ascii="Yu Gothic" w:eastAsia="Yu Gothic" w:hAnsi="Yu Gothic" w:cs="Yu Gothic"/>
          <w:sz w:val="16"/>
          <w:szCs w:val="16"/>
        </w:rPr>
        <w:tab/>
      </w:r>
    </w:p>
    <w:p w14:paraId="423D94EC" w14:textId="77777777" w:rsidR="001A7595" w:rsidRDefault="001A7595" w:rsidP="001A7595">
      <w:pPr>
        <w:rPr>
          <w:rFonts w:ascii="Yu Gothic" w:eastAsia="Yu Gothic" w:hAnsi="Yu Gothic" w:cs="Yu Gothic"/>
          <w:sz w:val="16"/>
          <w:szCs w:val="16"/>
        </w:rPr>
      </w:pPr>
      <w:r w:rsidRPr="00852B98">
        <w:rPr>
          <w:rFonts w:ascii="Yu Gothic" w:eastAsia="Yu Gothic" w:hAnsi="Yu Gothic" w:cs="Yu Gothic"/>
          <w:sz w:val="16"/>
          <w:szCs w:val="16"/>
        </w:rPr>
        <w:tab/>
      </w:r>
      <w:r w:rsidRPr="00852B98">
        <w:rPr>
          <w:rFonts w:ascii="Yu Gothic" w:eastAsia="Yu Gothic" w:hAnsi="Yu Gothic" w:cs="Yu Gothic"/>
          <w:sz w:val="16"/>
          <w:szCs w:val="16"/>
        </w:rPr>
        <w:tab/>
      </w:r>
    </w:p>
    <w:p w14:paraId="6A209BCB" w14:textId="77777777" w:rsidR="001309A2" w:rsidRPr="005235EE" w:rsidRDefault="001309A2" w:rsidP="001309A2">
      <w:pPr>
        <w:jc w:val="both"/>
        <w:rPr>
          <w:rFonts w:ascii="Yu Gothic" w:eastAsia="Yu Gothic" w:hAnsi="Yu Gothic" w:cs="Yu Gothic"/>
          <w:sz w:val="18"/>
          <w:szCs w:val="18"/>
        </w:rPr>
      </w:pPr>
      <w:r w:rsidRPr="005235EE">
        <w:rPr>
          <w:rFonts w:ascii="Yu Gothic" w:eastAsia="Yu Gothic" w:hAnsi="Yu Gothic" w:cs="Yu Gothic"/>
          <w:sz w:val="18"/>
          <w:szCs w:val="18"/>
        </w:rPr>
        <w:t xml:space="preserve">After execution of your </w:t>
      </w:r>
      <w:r>
        <w:rPr>
          <w:rFonts w:ascii="Yu Gothic" w:eastAsia="Yu Gothic" w:hAnsi="Yu Gothic" w:cs="Yu Gothic"/>
          <w:sz w:val="18"/>
          <w:szCs w:val="18"/>
        </w:rPr>
        <w:t>Trust Instruments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, FRRf will appoint a </w:t>
      </w:r>
      <w:r>
        <w:rPr>
          <w:rFonts w:ascii="Yu Gothic" w:eastAsia="Yu Gothic" w:hAnsi="Yu Gothic" w:cs="Yu Gothic"/>
          <w:sz w:val="18"/>
          <w:szCs w:val="18"/>
        </w:rPr>
        <w:t>Proto-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Notary of the </w:t>
      </w:r>
      <w:r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International Court of Justice and the </w:t>
      </w:r>
      <w:r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5235EE">
        <w:rPr>
          <w:rFonts w:ascii="Yu Gothic" w:eastAsia="Yu Gothic" w:hAnsi="Yu Gothic" w:cs="Yu Gothic"/>
          <w:sz w:val="18"/>
          <w:szCs w:val="18"/>
        </w:rPr>
        <w:t>International Criminal Court (</w:t>
      </w:r>
      <w:r>
        <w:rPr>
          <w:rFonts w:ascii="Yu Gothic" w:eastAsia="Yu Gothic" w:hAnsi="Yu Gothic" w:cs="Yu Gothic"/>
          <w:sz w:val="18"/>
          <w:szCs w:val="18"/>
        </w:rPr>
        <w:t>S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ICJ and </w:t>
      </w:r>
      <w:r>
        <w:rPr>
          <w:rFonts w:ascii="Yu Gothic" w:eastAsia="Yu Gothic" w:hAnsi="Yu Gothic" w:cs="Yu Gothic"/>
          <w:sz w:val="18"/>
          <w:szCs w:val="18"/>
        </w:rPr>
        <w:t>S</w:t>
      </w:r>
      <w:r w:rsidRPr="005235EE">
        <w:rPr>
          <w:rFonts w:ascii="Yu Gothic" w:eastAsia="Yu Gothic" w:hAnsi="Yu Gothic" w:cs="Yu Gothic"/>
          <w:sz w:val="18"/>
          <w:szCs w:val="18"/>
        </w:rPr>
        <w:t>ICC)</w:t>
      </w:r>
      <w:r>
        <w:rPr>
          <w:rFonts w:ascii="Yu Gothic" w:eastAsia="Yu Gothic" w:hAnsi="Yu Gothic" w:cs="Yu Gothic"/>
          <w:sz w:val="18"/>
          <w:szCs w:val="18"/>
        </w:rPr>
        <w:t>,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to examine all your </w:t>
      </w:r>
      <w:r>
        <w:rPr>
          <w:rFonts w:ascii="Yu Gothic" w:eastAsia="Yu Gothic" w:hAnsi="Yu Gothic" w:cs="Yu Gothic"/>
          <w:sz w:val="18"/>
          <w:szCs w:val="18"/>
        </w:rPr>
        <w:t>documents. If the Proto-Notary is satisfied, the Trust Instruments will be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notarized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and sealed. If not collected in person, the documents can be mailed to the address </w:t>
      </w:r>
      <w:r>
        <w:rPr>
          <w:rFonts w:ascii="Yu Gothic" w:eastAsia="Yu Gothic" w:hAnsi="Yu Gothic" w:cs="Yu Gothic"/>
          <w:sz w:val="18"/>
          <w:szCs w:val="18"/>
        </w:rPr>
        <w:t>provided</w:t>
      </w:r>
      <w:r w:rsidRPr="005235EE">
        <w:rPr>
          <w:rFonts w:ascii="Yu Gothic" w:eastAsia="Yu Gothic" w:hAnsi="Yu Gothic" w:cs="Yu Gothic"/>
          <w:sz w:val="18"/>
          <w:szCs w:val="18"/>
        </w:rPr>
        <w:t xml:space="preserve"> on this form. </w:t>
      </w:r>
    </w:p>
    <w:p w14:paraId="0920400F" w14:textId="77777777" w:rsidR="0068374C" w:rsidRPr="005235EE" w:rsidRDefault="0068374C" w:rsidP="001A7595">
      <w:pPr>
        <w:rPr>
          <w:rFonts w:ascii="Yu Gothic" w:eastAsia="Yu Gothic" w:hAnsi="Yu Gothic" w:cs="Yu Gothic"/>
          <w:sz w:val="18"/>
          <w:szCs w:val="18"/>
        </w:rPr>
      </w:pPr>
    </w:p>
    <w:p w14:paraId="68EC4963" w14:textId="77777777" w:rsidR="00B0527B" w:rsidRDefault="001309A2" w:rsidP="001309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Style w:val="Hyperlink"/>
          <w:rFonts w:ascii="Yu Gothic" w:eastAsia="Yu Gothic" w:hAnsi="Yu Gothic" w:cs="Yu Gothic"/>
          <w:sz w:val="18"/>
          <w:szCs w:val="18"/>
        </w:rPr>
      </w:pPr>
      <w:r w:rsidRPr="00F92D29">
        <w:rPr>
          <w:rFonts w:ascii="Yu Gothic" w:eastAsia="Yu Gothic" w:hAnsi="Yu Gothic" w:cs="Yu Gothic"/>
          <w:b/>
          <w:sz w:val="18"/>
          <w:szCs w:val="18"/>
        </w:rPr>
        <w:t>Note: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P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rior to placing </w:t>
      </w:r>
      <w:r>
        <w:rPr>
          <w:rFonts w:ascii="Yu Gothic" w:eastAsia="Yu Gothic" w:hAnsi="Yu Gothic" w:cs="Yu Gothic"/>
          <w:sz w:val="18"/>
          <w:szCs w:val="18"/>
        </w:rPr>
        <w:t>your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order</w:t>
      </w:r>
      <w:r>
        <w:rPr>
          <w:rFonts w:ascii="Yu Gothic" w:eastAsia="Yu Gothic" w:hAnsi="Yu Gothic" w:cs="Yu Gothic"/>
          <w:sz w:val="18"/>
          <w:szCs w:val="18"/>
        </w:rPr>
        <w:t>,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please download the latest version of </w:t>
      </w:r>
      <w:r>
        <w:rPr>
          <w:rFonts w:ascii="Yu Gothic" w:eastAsia="Yu Gothic" w:hAnsi="Yu Gothic" w:cs="Yu Gothic"/>
          <w:sz w:val="18"/>
          <w:szCs w:val="18"/>
        </w:rPr>
        <w:t xml:space="preserve">our </w:t>
      </w:r>
      <w:r w:rsidRPr="00F92D29">
        <w:rPr>
          <w:rFonts w:ascii="Yu Gothic" w:eastAsia="Yu Gothic" w:hAnsi="Yu Gothic" w:cs="Yu Gothic"/>
          <w:sz w:val="18"/>
          <w:szCs w:val="18"/>
        </w:rPr>
        <w:t>FRRf Fee Schedule from</w:t>
      </w:r>
      <w:r>
        <w:rPr>
          <w:rFonts w:ascii="Yu Gothic" w:eastAsia="Yu Gothic" w:hAnsi="Yu Gothic" w:cs="Yu Gothic"/>
          <w:sz w:val="18"/>
          <w:szCs w:val="18"/>
        </w:rPr>
        <w:t>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hyperlink r:id="rId8" w:history="1">
        <w:r w:rsidRPr="00F92D29">
          <w:rPr>
            <w:rStyle w:val="Hyperlink"/>
            <w:rFonts w:ascii="Yu Gothic" w:eastAsia="Yu Gothic" w:hAnsi="Yu Gothic" w:cs="Yu Gothic"/>
            <w:sz w:val="18"/>
            <w:szCs w:val="18"/>
          </w:rPr>
          <w:t>www.firstrepublicregistrar.org/forms</w:t>
        </w:r>
      </w:hyperlink>
      <w:r>
        <w:rPr>
          <w:rStyle w:val="Hyperlink"/>
          <w:rFonts w:ascii="Yu Gothic" w:eastAsia="Yu Gothic" w:hAnsi="Yu Gothic" w:cs="Yu Gothic"/>
          <w:sz w:val="18"/>
          <w:szCs w:val="18"/>
        </w:rPr>
        <w:t xml:space="preserve"> </w:t>
      </w:r>
    </w:p>
    <w:p w14:paraId="0B0A785A" w14:textId="4F64CBD3" w:rsidR="001309A2" w:rsidRPr="00351BE7" w:rsidRDefault="001309A2" w:rsidP="001309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sz w:val="18"/>
          <w:szCs w:val="18"/>
        </w:rPr>
      </w:pPr>
      <w:r w:rsidRPr="003E3597">
        <w:rPr>
          <w:rStyle w:val="Hyperlink"/>
          <w:rFonts w:ascii="Yu Gothic" w:eastAsia="Yu Gothic" w:hAnsi="Yu Gothic" w:cs="Yu Gothic"/>
          <w:color w:val="auto"/>
          <w:sz w:val="18"/>
          <w:szCs w:val="18"/>
          <w:u w:val="none"/>
        </w:rPr>
        <w:t>Thank you</w:t>
      </w:r>
    </w:p>
    <w:p w14:paraId="1572D196" w14:textId="61B638AE" w:rsidR="00077F73" w:rsidRDefault="00077F73">
      <w:pPr>
        <w:rPr>
          <w:rFonts w:ascii="Tahoma" w:eastAsia="Tahoma" w:hAnsi="Tahoma" w:cs="Tahoma"/>
          <w:sz w:val="28"/>
          <w:szCs w:val="28"/>
        </w:rPr>
      </w:pPr>
      <w:bookmarkStart w:id="1" w:name="_GoBack"/>
      <w:bookmarkEnd w:id="1"/>
    </w:p>
    <w:sectPr w:rsidR="00077F73" w:rsidSect="00D3411A">
      <w:footerReference w:type="default" r:id="rId9"/>
      <w:footerReference w:type="first" r:id="rId10"/>
      <w:pgSz w:w="11907" w:h="16840"/>
      <w:pgMar w:top="851" w:right="1440" w:bottom="1440" w:left="1440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B7D43" w14:textId="77777777" w:rsidR="00EC189C" w:rsidRDefault="00EC189C">
      <w:r>
        <w:separator/>
      </w:r>
    </w:p>
  </w:endnote>
  <w:endnote w:type="continuationSeparator" w:id="0">
    <w:p w14:paraId="292C9CA6" w14:textId="77777777" w:rsidR="00EC189C" w:rsidRDefault="00EC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382D3" w14:textId="70393E67" w:rsidR="00077F73" w:rsidRDefault="00852B98" w:rsidP="00D3411A">
    <w:pPr>
      <w:tabs>
        <w:tab w:val="center" w:pos="4513"/>
        <w:tab w:val="right" w:pos="9026"/>
      </w:tabs>
      <w:spacing w:after="60"/>
      <w:jc w:val="center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</w:t>
    </w:r>
    <w:r w:rsidR="00725F9F">
      <w:rPr>
        <w:rFonts w:ascii="Yu Gothic" w:eastAsia="Yu Gothic" w:hAnsi="Yu Gothic" w:cs="Yu Gothic"/>
        <w:sz w:val="20"/>
        <w:szCs w:val="20"/>
      </w:rPr>
      <w:t>10</w:t>
    </w:r>
    <w:r w:rsidR="00690598">
      <w:rPr>
        <w:rFonts w:ascii="Yu Gothic" w:eastAsia="Yu Gothic" w:hAnsi="Yu Gothic" w:cs="Yu Gothic"/>
        <w:sz w:val="20"/>
        <w:szCs w:val="20"/>
      </w:rPr>
      <w:t xml:space="preserve">: </w:t>
    </w:r>
    <w:r w:rsidR="009B52EA">
      <w:rPr>
        <w:rFonts w:ascii="Yu Gothic" w:eastAsia="Yu Gothic" w:hAnsi="Yu Gothic" w:cs="Yu Gothic"/>
        <w:sz w:val="20"/>
        <w:szCs w:val="20"/>
      </w:rPr>
      <w:t>Estate Management Package</w:t>
    </w:r>
    <w:r w:rsidR="00643AB9">
      <w:rPr>
        <w:rFonts w:ascii="Yu Gothic" w:eastAsia="Yu Gothic" w:hAnsi="Yu Gothic" w:cs="Yu Gothic"/>
        <w:sz w:val="20"/>
        <w:szCs w:val="20"/>
      </w:rPr>
      <w:t xml:space="preserve"> – form v.4</w:t>
    </w:r>
    <w:r w:rsidR="00AB237A">
      <w:rPr>
        <w:rFonts w:ascii="Yu Gothic" w:eastAsia="Yu Gothic" w:hAnsi="Yu Gothic" w:cs="Yu Gothic"/>
        <w:sz w:val="20"/>
        <w:szCs w:val="20"/>
      </w:rPr>
      <w:t xml:space="preserve">    </w:t>
    </w:r>
    <w:r>
      <w:rPr>
        <w:rFonts w:ascii="Yu Gothic" w:eastAsia="Yu Gothic" w:hAnsi="Yu Gothic" w:cs="Yu Gothic"/>
        <w:sz w:val="20"/>
        <w:szCs w:val="20"/>
      </w:rPr>
      <w:t xml:space="preserve">    </w:t>
    </w:r>
    <w:r w:rsidR="00690598">
      <w:rPr>
        <w:rFonts w:ascii="Yu Gothic" w:eastAsia="Yu Gothic" w:hAnsi="Yu Gothic" w:cs="Yu Gothic"/>
        <w:sz w:val="20"/>
        <w:szCs w:val="20"/>
      </w:rPr>
      <w:t xml:space="preserve">                                                 Page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PAGE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643AB9">
      <w:rPr>
        <w:rFonts w:ascii="Yu Gothic" w:eastAsia="Yu Gothic" w:hAnsi="Yu Gothic" w:cs="Yu Gothic"/>
        <w:b/>
        <w:noProof/>
        <w:sz w:val="20"/>
        <w:szCs w:val="20"/>
      </w:rPr>
      <w:t>2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  <w:r w:rsidR="00690598">
      <w:rPr>
        <w:rFonts w:ascii="Yu Gothic" w:eastAsia="Yu Gothic" w:hAnsi="Yu Gothic" w:cs="Yu Gothic"/>
        <w:sz w:val="20"/>
        <w:szCs w:val="20"/>
      </w:rPr>
      <w:t xml:space="preserve"> of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NUMPAGES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643AB9">
      <w:rPr>
        <w:rFonts w:ascii="Yu Gothic" w:eastAsia="Yu Gothic" w:hAnsi="Yu Gothic" w:cs="Yu Gothic"/>
        <w:b/>
        <w:noProof/>
        <w:sz w:val="20"/>
        <w:szCs w:val="20"/>
      </w:rPr>
      <w:t>2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281EE093" w14:textId="77777777" w:rsidR="00D3411A" w:rsidRDefault="00D3411A" w:rsidP="00D3411A">
    <w:pPr>
      <w:tabs>
        <w:tab w:val="center" w:pos="4513"/>
        <w:tab w:val="right" w:pos="9026"/>
      </w:tabs>
      <w:spacing w:after="60"/>
      <w:jc w:val="center"/>
      <w:rPr>
        <w:rFonts w:ascii="Yu Gothic" w:eastAsia="Yu Gothic" w:hAnsi="Yu Gothic" w:cs="Yu Gothic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5DA4E" w14:textId="5A58214A" w:rsidR="00D3411A" w:rsidRDefault="00D3411A" w:rsidP="00D3411A">
    <w:pPr>
      <w:tabs>
        <w:tab w:val="center" w:pos="4513"/>
        <w:tab w:val="right" w:pos="9026"/>
      </w:tabs>
      <w:spacing w:after="60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</w:t>
    </w:r>
    <w:r w:rsidR="0035292A">
      <w:rPr>
        <w:rFonts w:ascii="Yu Gothic" w:eastAsia="Yu Gothic" w:hAnsi="Yu Gothic" w:cs="Yu Gothic"/>
        <w:sz w:val="20"/>
        <w:szCs w:val="20"/>
      </w:rPr>
      <w:t>RR-10</w:t>
    </w:r>
    <w:r>
      <w:rPr>
        <w:rFonts w:ascii="Yu Gothic" w:eastAsia="Yu Gothic" w:hAnsi="Yu Gothic" w:cs="Yu Gothic"/>
        <w:sz w:val="20"/>
        <w:szCs w:val="20"/>
      </w:rPr>
      <w:t xml:space="preserve">: </w:t>
    </w:r>
    <w:r w:rsidR="009407D5">
      <w:rPr>
        <w:rFonts w:ascii="Yu Gothic" w:eastAsia="Yu Gothic" w:hAnsi="Yu Gothic" w:cs="Yu Gothic"/>
        <w:sz w:val="20"/>
        <w:szCs w:val="20"/>
      </w:rPr>
      <w:t>Esta</w:t>
    </w:r>
    <w:r w:rsidR="0035292A">
      <w:rPr>
        <w:rFonts w:ascii="Yu Gothic" w:eastAsia="Yu Gothic" w:hAnsi="Yu Gothic" w:cs="Yu Gothic"/>
        <w:sz w:val="20"/>
        <w:szCs w:val="20"/>
      </w:rPr>
      <w:t xml:space="preserve">te </w:t>
    </w:r>
    <w:r w:rsidR="00643AB9">
      <w:rPr>
        <w:rFonts w:ascii="Yu Gothic" w:eastAsia="Yu Gothic" w:hAnsi="Yu Gothic" w:cs="Yu Gothic"/>
        <w:sz w:val="20"/>
        <w:szCs w:val="20"/>
      </w:rPr>
      <w:t>Management Package – form v.4</w:t>
    </w:r>
    <w:r w:rsidR="009407D5">
      <w:rPr>
        <w:rFonts w:ascii="Yu Gothic" w:eastAsia="Yu Gothic" w:hAnsi="Yu Gothic" w:cs="Yu Gothic"/>
        <w:sz w:val="20"/>
        <w:szCs w:val="20"/>
      </w:rPr>
      <w:t xml:space="preserve">                      </w:t>
    </w:r>
    <w:r>
      <w:rPr>
        <w:rFonts w:ascii="Yu Gothic" w:eastAsia="Yu Gothic" w:hAnsi="Yu Gothic" w:cs="Yu Gothic"/>
        <w:sz w:val="20"/>
        <w:szCs w:val="20"/>
      </w:rPr>
      <w:t xml:space="preserve">                        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643AB9">
      <w:rPr>
        <w:rFonts w:ascii="Yu Gothic" w:eastAsia="Yu Gothic" w:hAnsi="Yu Gothic" w:cs="Yu Gothic"/>
        <w:b/>
        <w:noProof/>
        <w:sz w:val="20"/>
        <w:szCs w:val="20"/>
      </w:rPr>
      <w:t>1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643AB9">
      <w:rPr>
        <w:rFonts w:ascii="Yu Gothic" w:eastAsia="Yu Gothic" w:hAnsi="Yu Gothic" w:cs="Yu Gothic"/>
        <w:b/>
        <w:noProof/>
        <w:sz w:val="20"/>
        <w:szCs w:val="20"/>
      </w:rPr>
      <w:t>2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68F4A88B" w14:textId="7F8BC34F" w:rsidR="00D3411A" w:rsidRDefault="00D3411A" w:rsidP="00D3411A">
    <w:pPr>
      <w:tabs>
        <w:tab w:val="center" w:pos="4513"/>
        <w:tab w:val="right" w:pos="9026"/>
      </w:tabs>
      <w:rPr>
        <w:rFonts w:ascii="Yu Gothic" w:eastAsia="Yu Gothic" w:hAnsi="Yu Gothic" w:cs="Yu Gothic"/>
        <w:sz w:val="14"/>
        <w:szCs w:val="14"/>
      </w:rPr>
    </w:pPr>
    <w:bookmarkStart w:id="2" w:name="_Hlk504562291"/>
    <w:bookmarkStart w:id="3" w:name="_Hlk504562292"/>
    <w:bookmarkStart w:id="4" w:name="_Hlk504562463"/>
    <w:bookmarkStart w:id="5" w:name="_Hlk504562464"/>
    <w:bookmarkStart w:id="6" w:name="_Hlk504562626"/>
    <w:bookmarkStart w:id="7" w:name="_Hlk504562627"/>
    <w:r>
      <w:rPr>
        <w:rFonts w:ascii="Yu Gothic" w:eastAsia="Yu Gothic" w:hAnsi="Yu Gothic" w:cs="Yu Gothic"/>
        <w:sz w:val="14"/>
        <w:szCs w:val="14"/>
      </w:rPr>
      <w:t>Address</w:t>
    </w:r>
    <w:r w:rsidRPr="00810802">
      <w:rPr>
        <w:rFonts w:ascii="Yu Gothic" w:eastAsia="Yu Gothic" w:hAnsi="Yu Gothic" w:cs="Yu Gothic"/>
        <w:sz w:val="14"/>
        <w:szCs w:val="14"/>
      </w:rPr>
      <w:t xml:space="preserve">: First Republic Registrar foundation, </w:t>
    </w:r>
    <w:r w:rsidR="0035292A">
      <w:rPr>
        <w:rFonts w:ascii="Yu Gothic" w:eastAsia="Yu Gothic" w:hAnsi="Yu Gothic" w:cs="Yu Gothic"/>
        <w:sz w:val="14"/>
        <w:szCs w:val="14"/>
      </w:rPr>
      <w:t>124</w:t>
    </w:r>
    <w:r w:rsidRPr="00810802">
      <w:rPr>
        <w:rFonts w:ascii="Yu Gothic" w:eastAsia="Yu Gothic" w:hAnsi="Yu Gothic" w:cs="Yu Gothic"/>
        <w:sz w:val="14"/>
        <w:szCs w:val="14"/>
      </w:rPr>
      <w:t xml:space="preserve"> City Road, London EC1V 2NX, G</w:t>
    </w:r>
    <w:r>
      <w:rPr>
        <w:rFonts w:ascii="Yu Gothic" w:eastAsia="Yu Gothic" w:hAnsi="Yu Gothic" w:cs="Yu Gothic"/>
        <w:sz w:val="14"/>
        <w:szCs w:val="14"/>
      </w:rPr>
      <w:t>B</w:t>
    </w:r>
  </w:p>
  <w:bookmarkEnd w:id="2"/>
  <w:bookmarkEnd w:id="3"/>
  <w:bookmarkEnd w:id="4"/>
  <w:bookmarkEnd w:id="5"/>
  <w:bookmarkEnd w:id="6"/>
  <w:bookmarkEnd w:id="7"/>
  <w:p w14:paraId="5DA33F4E" w14:textId="55899C40" w:rsidR="00931696" w:rsidRDefault="0035292A" w:rsidP="00931696">
    <w:pPr>
      <w:tabs>
        <w:tab w:val="center" w:pos="4513"/>
        <w:tab w:val="right" w:pos="9026"/>
      </w:tabs>
      <w:spacing w:after="120"/>
      <w:rPr>
        <w:rFonts w:ascii="Yu Gothic" w:eastAsia="Yu Gothic" w:hAnsi="Yu Gothic" w:cs="Yu Gothic"/>
        <w:sz w:val="14"/>
        <w:szCs w:val="14"/>
      </w:rPr>
    </w:pPr>
    <w:r w:rsidRPr="0035292A">
      <w:rPr>
        <w:rFonts w:ascii="Yu Gothic" w:eastAsia="Yu Gothic" w:hAnsi="Yu Gothic" w:cs="Yu Gothic"/>
        <w:sz w:val="14"/>
        <w:szCs w:val="14"/>
      </w:rPr>
      <w:t>WhatsApp: +44 (0)7572 203279</w:t>
    </w:r>
    <w:r w:rsidR="00931696">
      <w:rPr>
        <w:rFonts w:ascii="Yu Gothic" w:eastAsia="Yu Gothic" w:hAnsi="Yu Gothic" w:cs="Yu Gothic" w:hint="eastAsia"/>
        <w:sz w:val="14"/>
        <w:szCs w:val="14"/>
      </w:rPr>
      <w:t>, email: info@FirstRepublicRegistrar.org, website: www.FirstRepublicRegistrar.org</w:t>
    </w:r>
  </w:p>
  <w:p w14:paraId="576C25DA" w14:textId="77777777" w:rsidR="00D3411A" w:rsidRDefault="00D341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7E7E5" w14:textId="77777777" w:rsidR="00EC189C" w:rsidRDefault="00EC189C">
      <w:r>
        <w:separator/>
      </w:r>
    </w:p>
  </w:footnote>
  <w:footnote w:type="continuationSeparator" w:id="0">
    <w:p w14:paraId="0D5C21BC" w14:textId="77777777" w:rsidR="00EC189C" w:rsidRDefault="00EC1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14C05"/>
    <w:multiLevelType w:val="hybridMultilevel"/>
    <w:tmpl w:val="55728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73"/>
    <w:rsid w:val="00070596"/>
    <w:rsid w:val="00076E00"/>
    <w:rsid w:val="00077F73"/>
    <w:rsid w:val="000F1D0A"/>
    <w:rsid w:val="00106405"/>
    <w:rsid w:val="001309A2"/>
    <w:rsid w:val="00157765"/>
    <w:rsid w:val="00195305"/>
    <w:rsid w:val="001A3071"/>
    <w:rsid w:val="001A7595"/>
    <w:rsid w:val="00204212"/>
    <w:rsid w:val="00226424"/>
    <w:rsid w:val="002A567F"/>
    <w:rsid w:val="002B0E23"/>
    <w:rsid w:val="002C532A"/>
    <w:rsid w:val="00345944"/>
    <w:rsid w:val="0035292A"/>
    <w:rsid w:val="003552EC"/>
    <w:rsid w:val="00396AA5"/>
    <w:rsid w:val="003B6837"/>
    <w:rsid w:val="003C4ACC"/>
    <w:rsid w:val="003D0B2C"/>
    <w:rsid w:val="003E39A1"/>
    <w:rsid w:val="00410910"/>
    <w:rsid w:val="00492F9B"/>
    <w:rsid w:val="004E6AB3"/>
    <w:rsid w:val="005063FC"/>
    <w:rsid w:val="005235EE"/>
    <w:rsid w:val="00527D60"/>
    <w:rsid w:val="00586D92"/>
    <w:rsid w:val="005B722F"/>
    <w:rsid w:val="005E76FF"/>
    <w:rsid w:val="00617F1D"/>
    <w:rsid w:val="00632D54"/>
    <w:rsid w:val="0063385F"/>
    <w:rsid w:val="0063455B"/>
    <w:rsid w:val="00643AB9"/>
    <w:rsid w:val="00645906"/>
    <w:rsid w:val="0067486B"/>
    <w:rsid w:val="0068374C"/>
    <w:rsid w:val="00683EB0"/>
    <w:rsid w:val="00690598"/>
    <w:rsid w:val="00692C26"/>
    <w:rsid w:val="006F66A3"/>
    <w:rsid w:val="00725F9F"/>
    <w:rsid w:val="007A785D"/>
    <w:rsid w:val="007D4BE9"/>
    <w:rsid w:val="007D54F0"/>
    <w:rsid w:val="0081097B"/>
    <w:rsid w:val="0081525C"/>
    <w:rsid w:val="008157B6"/>
    <w:rsid w:val="00835989"/>
    <w:rsid w:val="00835CD0"/>
    <w:rsid w:val="00846A76"/>
    <w:rsid w:val="00852B98"/>
    <w:rsid w:val="00886FAB"/>
    <w:rsid w:val="008B11BE"/>
    <w:rsid w:val="00931696"/>
    <w:rsid w:val="009407D5"/>
    <w:rsid w:val="009B52EA"/>
    <w:rsid w:val="009F4BE9"/>
    <w:rsid w:val="00A02F47"/>
    <w:rsid w:val="00A23B31"/>
    <w:rsid w:val="00A659AD"/>
    <w:rsid w:val="00A77F0F"/>
    <w:rsid w:val="00A77F10"/>
    <w:rsid w:val="00AB1C67"/>
    <w:rsid w:val="00AB237A"/>
    <w:rsid w:val="00B0527B"/>
    <w:rsid w:val="00B14923"/>
    <w:rsid w:val="00B51492"/>
    <w:rsid w:val="00B554A2"/>
    <w:rsid w:val="00B83659"/>
    <w:rsid w:val="00BB6893"/>
    <w:rsid w:val="00BD42EB"/>
    <w:rsid w:val="00C02EEE"/>
    <w:rsid w:val="00C03275"/>
    <w:rsid w:val="00C213FA"/>
    <w:rsid w:val="00C2467F"/>
    <w:rsid w:val="00C2525F"/>
    <w:rsid w:val="00C3143D"/>
    <w:rsid w:val="00C42EED"/>
    <w:rsid w:val="00C55F38"/>
    <w:rsid w:val="00C62C82"/>
    <w:rsid w:val="00C879BF"/>
    <w:rsid w:val="00C95A10"/>
    <w:rsid w:val="00CD469C"/>
    <w:rsid w:val="00D3411A"/>
    <w:rsid w:val="00D5602C"/>
    <w:rsid w:val="00D5668B"/>
    <w:rsid w:val="00D84A81"/>
    <w:rsid w:val="00DC08B5"/>
    <w:rsid w:val="00E12BD5"/>
    <w:rsid w:val="00E215BE"/>
    <w:rsid w:val="00EC189C"/>
    <w:rsid w:val="00EC6E79"/>
    <w:rsid w:val="00F55815"/>
    <w:rsid w:val="00F775D5"/>
    <w:rsid w:val="00F813BE"/>
    <w:rsid w:val="00F8587E"/>
    <w:rsid w:val="00F86294"/>
    <w:rsid w:val="00FC48A8"/>
    <w:rsid w:val="00FD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897DD"/>
  <w15:docId w15:val="{1789F321-C434-45D4-91E9-CD205BD2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87E"/>
  </w:style>
  <w:style w:type="paragraph" w:styleId="Footer">
    <w:name w:val="footer"/>
    <w:basedOn w:val="Normal"/>
    <w:link w:val="Foot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87E"/>
  </w:style>
  <w:style w:type="paragraph" w:styleId="ListParagraph">
    <w:name w:val="List Paragraph"/>
    <w:basedOn w:val="Normal"/>
    <w:uiPriority w:val="34"/>
    <w:qFormat/>
    <w:rsid w:val="009F4BE9"/>
    <w:pPr>
      <w:ind w:left="720"/>
      <w:contextualSpacing/>
    </w:pPr>
  </w:style>
  <w:style w:type="table" w:styleId="TableGrid">
    <w:name w:val="Table Grid"/>
    <w:basedOn w:val="TableNormal"/>
    <w:uiPriority w:val="39"/>
    <w:rsid w:val="00195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42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strepublicregistrar.org/form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User</cp:lastModifiedBy>
  <cp:revision>4</cp:revision>
  <cp:lastPrinted>2017-11-05T12:26:00Z</cp:lastPrinted>
  <dcterms:created xsi:type="dcterms:W3CDTF">2024-07-24T12:17:00Z</dcterms:created>
  <dcterms:modified xsi:type="dcterms:W3CDTF">2024-10-03T00:19:00Z</dcterms:modified>
</cp:coreProperties>
</file>